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236E" w14:textId="77777777" w:rsidR="00D330FD" w:rsidRPr="008635C2" w:rsidRDefault="00D330FD" w:rsidP="00D330FD">
      <w:pPr>
        <w:spacing w:line="360" w:lineRule="auto"/>
        <w:rPr>
          <w:rFonts w:ascii="Candara" w:hAnsi="Candara"/>
          <w:b/>
          <w:bCs/>
          <w:sz w:val="28"/>
          <w:szCs w:val="28"/>
        </w:rPr>
      </w:pPr>
      <w:r>
        <w:rPr>
          <w:rFonts w:ascii="Candara" w:hAnsi="Candara"/>
          <w:b/>
          <w:bCs/>
          <w:sz w:val="28"/>
          <w:szCs w:val="28"/>
        </w:rPr>
        <w:t xml:space="preserve">2025-2026 </w:t>
      </w:r>
      <w:r w:rsidRPr="008635C2">
        <w:rPr>
          <w:rFonts w:ascii="Candara" w:hAnsi="Candara"/>
          <w:b/>
          <w:bCs/>
          <w:sz w:val="28"/>
          <w:szCs w:val="28"/>
        </w:rPr>
        <w:t>4th Grade Supply List</w:t>
      </w:r>
    </w:p>
    <w:p w14:paraId="6E6EF9B1" w14:textId="77777777" w:rsidR="00D330FD" w:rsidRDefault="00D330FD" w:rsidP="00D330FD">
      <w:pPr>
        <w:spacing w:line="360" w:lineRule="auto"/>
        <w:rPr>
          <w:rFonts w:ascii="Candara" w:hAnsi="Candara"/>
          <w:b/>
          <w:bCs/>
        </w:rPr>
      </w:pPr>
      <w:r w:rsidRPr="002D6DA4">
        <w:rPr>
          <w:rFonts w:ascii="Candara" w:hAnsi="Candara"/>
          <w:b/>
          <w:bCs/>
        </w:rPr>
        <w:t xml:space="preserve">Essentials: </w:t>
      </w:r>
    </w:p>
    <w:p w14:paraId="326DE720" w14:textId="77777777" w:rsidR="00D330FD" w:rsidRPr="002D6DA4" w:rsidRDefault="00D330FD" w:rsidP="00D330FD">
      <w:pPr>
        <w:pStyle w:val="ListParagraph"/>
        <w:numPr>
          <w:ilvl w:val="0"/>
          <w:numId w:val="1"/>
        </w:numPr>
        <w:spacing w:line="360" w:lineRule="auto"/>
        <w:rPr>
          <w:rFonts w:ascii="Candara" w:hAnsi="Candara"/>
          <w:b/>
          <w:bCs/>
        </w:rPr>
      </w:pPr>
      <w:r w:rsidRPr="002D6DA4">
        <w:rPr>
          <w:rFonts w:ascii="Candara" w:hAnsi="Candara"/>
        </w:rPr>
        <w:t xml:space="preserve">4 composition notebooks for math, ELA, and science. We will need 2 for math! </w:t>
      </w:r>
      <w:r>
        <w:rPr>
          <w:rFonts w:ascii="Candara" w:hAnsi="Candara"/>
        </w:rPr>
        <w:t>*</w:t>
      </w:r>
      <w:r w:rsidRPr="002D6DA4">
        <w:rPr>
          <w:rFonts w:ascii="Candara" w:hAnsi="Candara"/>
        </w:rPr>
        <w:t>Please no spirals- they fall apart fast and poke students with the wire.</w:t>
      </w:r>
    </w:p>
    <w:p w14:paraId="3D4878CA" w14:textId="77777777" w:rsidR="00D330FD" w:rsidRDefault="00D330FD" w:rsidP="00D330FD">
      <w:pPr>
        <w:pStyle w:val="ListParagraph"/>
        <w:numPr>
          <w:ilvl w:val="0"/>
          <w:numId w:val="1"/>
        </w:numPr>
        <w:spacing w:line="360" w:lineRule="auto"/>
        <w:rPr>
          <w:rFonts w:ascii="Candara" w:hAnsi="Candara"/>
        </w:rPr>
      </w:pPr>
      <w:r w:rsidRPr="002D6DA4">
        <w:rPr>
          <w:rFonts w:ascii="Candara" w:hAnsi="Candara"/>
        </w:rPr>
        <w:t xml:space="preserve">5 folders with PRONGS and POCKETS (preferably green for math, blue for science, purple for ELA, yellow for Social Studies, and red for homework and data). The plastic kind will last all year! </w:t>
      </w:r>
    </w:p>
    <w:p w14:paraId="204E9FC6" w14:textId="77777777" w:rsidR="00D330FD" w:rsidRDefault="00D330FD" w:rsidP="00D330FD">
      <w:pPr>
        <w:pStyle w:val="ListParagraph"/>
        <w:numPr>
          <w:ilvl w:val="0"/>
          <w:numId w:val="1"/>
        </w:numPr>
        <w:spacing w:line="360" w:lineRule="auto"/>
        <w:rPr>
          <w:rFonts w:ascii="Candara" w:hAnsi="Candara"/>
        </w:rPr>
      </w:pPr>
      <w:r w:rsidRPr="002D6DA4">
        <w:rPr>
          <w:rFonts w:ascii="Candara" w:hAnsi="Candara"/>
        </w:rPr>
        <w:t xml:space="preserve">24 pencils. Students go through a LOT in a year! </w:t>
      </w:r>
    </w:p>
    <w:p w14:paraId="03541FDD" w14:textId="77777777" w:rsidR="00D330FD" w:rsidRDefault="00D330FD" w:rsidP="00D330FD">
      <w:pPr>
        <w:pStyle w:val="ListParagraph"/>
        <w:numPr>
          <w:ilvl w:val="0"/>
          <w:numId w:val="1"/>
        </w:numPr>
        <w:spacing w:line="360" w:lineRule="auto"/>
        <w:rPr>
          <w:rFonts w:ascii="Candara" w:hAnsi="Candara"/>
        </w:rPr>
      </w:pPr>
      <w:r w:rsidRPr="002D6DA4">
        <w:rPr>
          <w:rFonts w:ascii="Candara" w:hAnsi="Candara"/>
        </w:rPr>
        <w:t>4 glue sticks</w:t>
      </w:r>
    </w:p>
    <w:p w14:paraId="4D5705DA" w14:textId="77777777" w:rsidR="00D330FD" w:rsidRDefault="00D330FD" w:rsidP="00D330FD">
      <w:pPr>
        <w:pStyle w:val="ListParagraph"/>
        <w:numPr>
          <w:ilvl w:val="0"/>
          <w:numId w:val="1"/>
        </w:numPr>
        <w:spacing w:line="360" w:lineRule="auto"/>
        <w:rPr>
          <w:rFonts w:ascii="Candara" w:hAnsi="Candara"/>
        </w:rPr>
      </w:pPr>
      <w:r w:rsidRPr="002D6DA4">
        <w:rPr>
          <w:rFonts w:ascii="Candara" w:hAnsi="Candara"/>
        </w:rPr>
        <w:t>Supply pouch (not a box because it is too bulky for the desk)</w:t>
      </w:r>
    </w:p>
    <w:p w14:paraId="1E884841" w14:textId="77777777" w:rsidR="00D330FD" w:rsidRDefault="00D330FD" w:rsidP="00D330FD">
      <w:pPr>
        <w:pStyle w:val="ListParagraph"/>
        <w:numPr>
          <w:ilvl w:val="0"/>
          <w:numId w:val="1"/>
        </w:numPr>
        <w:spacing w:line="360" w:lineRule="auto"/>
        <w:rPr>
          <w:rFonts w:ascii="Candara" w:hAnsi="Candara"/>
        </w:rPr>
      </w:pPr>
      <w:r w:rsidRPr="002D6DA4">
        <w:rPr>
          <w:rFonts w:ascii="Candara" w:hAnsi="Candara"/>
        </w:rPr>
        <w:t xml:space="preserve">USB Headphones for daily use </w:t>
      </w:r>
      <w:r>
        <w:rPr>
          <w:rFonts w:ascii="Candara" w:hAnsi="Candara"/>
        </w:rPr>
        <w:t>– important!</w:t>
      </w:r>
    </w:p>
    <w:p w14:paraId="6D4897BD" w14:textId="77777777" w:rsidR="00D330FD" w:rsidRDefault="00D330FD" w:rsidP="00D330FD">
      <w:pPr>
        <w:pStyle w:val="ListParagraph"/>
        <w:numPr>
          <w:ilvl w:val="0"/>
          <w:numId w:val="1"/>
        </w:numPr>
        <w:spacing w:line="360" w:lineRule="auto"/>
        <w:rPr>
          <w:rFonts w:ascii="Candara" w:hAnsi="Candara"/>
        </w:rPr>
      </w:pPr>
      <w:r w:rsidRPr="002D6DA4">
        <w:rPr>
          <w:rFonts w:ascii="Candara" w:hAnsi="Candara"/>
        </w:rPr>
        <w:t>Water bottle- can refill at the sink all day. The door is locked, so students do not have access to the water fountain during academic time.</w:t>
      </w:r>
    </w:p>
    <w:p w14:paraId="14F21B5C" w14:textId="77777777" w:rsidR="00D330FD" w:rsidRDefault="00D330FD" w:rsidP="00D330FD">
      <w:pPr>
        <w:pStyle w:val="ListParagraph"/>
        <w:numPr>
          <w:ilvl w:val="0"/>
          <w:numId w:val="1"/>
        </w:numPr>
        <w:spacing w:line="360" w:lineRule="auto"/>
        <w:rPr>
          <w:rFonts w:ascii="Candara" w:hAnsi="Candara"/>
        </w:rPr>
      </w:pPr>
      <w:r w:rsidRPr="002D6DA4">
        <w:rPr>
          <w:rFonts w:ascii="Candara" w:hAnsi="Candara"/>
        </w:rPr>
        <w:t>1 pack of sticky notes</w:t>
      </w:r>
    </w:p>
    <w:p w14:paraId="271048E7" w14:textId="77777777" w:rsidR="00D330FD" w:rsidRPr="009A2B32" w:rsidRDefault="00D330FD" w:rsidP="00D330FD">
      <w:pPr>
        <w:pStyle w:val="ListParagraph"/>
        <w:numPr>
          <w:ilvl w:val="0"/>
          <w:numId w:val="1"/>
        </w:numPr>
        <w:spacing w:line="360" w:lineRule="auto"/>
        <w:rPr>
          <w:rFonts w:ascii="Candara" w:hAnsi="Candara"/>
        </w:rPr>
      </w:pPr>
      <w:r w:rsidRPr="002D6DA4">
        <w:rPr>
          <w:rFonts w:ascii="Candara" w:hAnsi="Candara"/>
        </w:rPr>
        <w:t xml:space="preserve">2 boxes of tissues </w:t>
      </w:r>
    </w:p>
    <w:p w14:paraId="36C98D67" w14:textId="77777777" w:rsidR="00D330FD" w:rsidRDefault="00D330FD" w:rsidP="00D330FD">
      <w:pPr>
        <w:pStyle w:val="ListParagraph"/>
        <w:numPr>
          <w:ilvl w:val="0"/>
          <w:numId w:val="2"/>
        </w:numPr>
        <w:spacing w:line="360" w:lineRule="auto"/>
        <w:rPr>
          <w:rFonts w:ascii="Candara" w:hAnsi="Candara"/>
        </w:rPr>
      </w:pPr>
      <w:r w:rsidRPr="002D6DA4">
        <w:rPr>
          <w:rFonts w:ascii="Candara" w:hAnsi="Candara"/>
        </w:rPr>
        <w:t>Colored pencils</w:t>
      </w:r>
    </w:p>
    <w:p w14:paraId="6D4266D5" w14:textId="77777777" w:rsidR="00D330FD" w:rsidRDefault="00D330FD" w:rsidP="00D330FD">
      <w:pPr>
        <w:pStyle w:val="ListParagraph"/>
        <w:numPr>
          <w:ilvl w:val="0"/>
          <w:numId w:val="2"/>
        </w:numPr>
        <w:spacing w:line="360" w:lineRule="auto"/>
        <w:rPr>
          <w:rFonts w:ascii="Candara" w:hAnsi="Candara"/>
        </w:rPr>
      </w:pPr>
      <w:r>
        <w:rPr>
          <w:rFonts w:ascii="Candara" w:hAnsi="Candara"/>
        </w:rPr>
        <w:t>E</w:t>
      </w:r>
      <w:r w:rsidRPr="002D6DA4">
        <w:rPr>
          <w:rFonts w:ascii="Candara" w:hAnsi="Candara"/>
        </w:rPr>
        <w:t>rasers</w:t>
      </w:r>
    </w:p>
    <w:p w14:paraId="276FDEFC" w14:textId="77777777" w:rsidR="00D330FD" w:rsidRDefault="00D330FD" w:rsidP="00D330FD">
      <w:pPr>
        <w:pStyle w:val="ListParagraph"/>
        <w:numPr>
          <w:ilvl w:val="0"/>
          <w:numId w:val="3"/>
        </w:numPr>
        <w:spacing w:after="0" w:line="240" w:lineRule="auto"/>
        <w:rPr>
          <w:rFonts w:ascii="Candara" w:hAnsi="Candara" w:cs="Times New Roman"/>
        </w:rPr>
      </w:pPr>
      <w:r w:rsidRPr="002D6DA4">
        <w:rPr>
          <w:rFonts w:ascii="Candara" w:hAnsi="Candara"/>
        </w:rPr>
        <w:t xml:space="preserve">A </w:t>
      </w:r>
      <w:r>
        <w:rPr>
          <w:rFonts w:ascii="Candara" w:hAnsi="Candara"/>
        </w:rPr>
        <w:t xml:space="preserve">set of </w:t>
      </w:r>
      <w:r w:rsidRPr="002D6DA4">
        <w:rPr>
          <w:rFonts w:ascii="Candara" w:hAnsi="Candara"/>
        </w:rPr>
        <w:t>highlighter</w:t>
      </w:r>
      <w:r>
        <w:rPr>
          <w:rFonts w:ascii="Candara" w:hAnsi="Candara"/>
        </w:rPr>
        <w:t xml:space="preserve">s: </w:t>
      </w:r>
      <w:r w:rsidRPr="00E01098">
        <w:rPr>
          <w:rFonts w:ascii="Candara" w:hAnsi="Candara" w:cs="Times New Roman"/>
        </w:rPr>
        <w:t>yellow, pink, blue, green</w:t>
      </w:r>
    </w:p>
    <w:p w14:paraId="09CA28B7" w14:textId="77777777" w:rsidR="00D330FD" w:rsidRPr="004C325D" w:rsidRDefault="00D330FD" w:rsidP="00D330FD">
      <w:pPr>
        <w:pStyle w:val="ListParagraph"/>
        <w:spacing w:after="0" w:line="240" w:lineRule="auto"/>
        <w:rPr>
          <w:rFonts w:ascii="Candara" w:hAnsi="Candara" w:cs="Times New Roman"/>
        </w:rPr>
      </w:pPr>
    </w:p>
    <w:p w14:paraId="2B88ACAE" w14:textId="77777777" w:rsidR="00D330FD" w:rsidRPr="009A2B32" w:rsidRDefault="00D330FD" w:rsidP="00D330FD">
      <w:pPr>
        <w:spacing w:line="360" w:lineRule="auto"/>
        <w:rPr>
          <w:rFonts w:ascii="Candara" w:hAnsi="Candara"/>
          <w:b/>
          <w:bCs/>
        </w:rPr>
      </w:pPr>
      <w:r w:rsidRPr="002D6DA4">
        <w:rPr>
          <w:rFonts w:ascii="Candara" w:hAnsi="Candara"/>
          <w:b/>
          <w:bCs/>
        </w:rPr>
        <w:t>Wish List for the Class:</w:t>
      </w:r>
      <w:r>
        <w:rPr>
          <w:rFonts w:ascii="Candara" w:hAnsi="Candara"/>
          <w:b/>
          <w:bCs/>
        </w:rPr>
        <w:t xml:space="preserve"> </w:t>
      </w:r>
    </w:p>
    <w:p w14:paraId="35554B87" w14:textId="77777777" w:rsidR="00D330FD" w:rsidRDefault="00D330FD" w:rsidP="00D330FD">
      <w:pPr>
        <w:spacing w:line="360" w:lineRule="auto"/>
        <w:rPr>
          <w:rFonts w:ascii="Candara" w:hAnsi="Candara"/>
          <w:b/>
          <w:bCs/>
        </w:rPr>
      </w:pPr>
      <w:r w:rsidRPr="009A2B32">
        <w:rPr>
          <w:rFonts w:ascii="Candara" w:hAnsi="Candara"/>
          <w:b/>
          <w:bCs/>
        </w:rPr>
        <w:drawing>
          <wp:inline distT="0" distB="0" distL="0" distR="0" wp14:anchorId="22F02142" wp14:editId="7138A4B6">
            <wp:extent cx="1238250" cy="1238250"/>
            <wp:effectExtent l="0" t="0" r="0" b="0"/>
            <wp:docPr id="1559521719" name="Picture 2" descr="A qr cod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21719" name="Picture 2" descr="A qr code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243F5C5A" w14:textId="77777777" w:rsidR="00D330FD" w:rsidRPr="002D6DA4" w:rsidRDefault="00D330FD" w:rsidP="00D330FD">
      <w:pPr>
        <w:pStyle w:val="ListParagraph"/>
        <w:numPr>
          <w:ilvl w:val="0"/>
          <w:numId w:val="2"/>
        </w:numPr>
        <w:spacing w:line="360" w:lineRule="auto"/>
        <w:rPr>
          <w:rFonts w:ascii="Candara" w:hAnsi="Candara"/>
        </w:rPr>
      </w:pPr>
      <w:r w:rsidRPr="002D6DA4">
        <w:rPr>
          <w:rFonts w:ascii="Candara" w:hAnsi="Candara"/>
        </w:rPr>
        <w:t>Extra of ANYTHING above</w:t>
      </w:r>
    </w:p>
    <w:p w14:paraId="2DC6A829" w14:textId="77777777" w:rsidR="00D330FD" w:rsidRPr="002D6DA4" w:rsidRDefault="00D330FD" w:rsidP="00D330FD">
      <w:pPr>
        <w:pStyle w:val="ListParagraph"/>
        <w:numPr>
          <w:ilvl w:val="0"/>
          <w:numId w:val="2"/>
        </w:numPr>
        <w:spacing w:line="360" w:lineRule="auto"/>
        <w:rPr>
          <w:rFonts w:ascii="Candara" w:hAnsi="Candara"/>
        </w:rPr>
      </w:pPr>
      <w:r w:rsidRPr="002D6DA4">
        <w:rPr>
          <w:rFonts w:ascii="Candara" w:hAnsi="Candara"/>
        </w:rPr>
        <w:t xml:space="preserve">Band-Aids </w:t>
      </w:r>
    </w:p>
    <w:p w14:paraId="392E00F7" w14:textId="77777777" w:rsidR="00D330FD" w:rsidRPr="009A2B32" w:rsidRDefault="00D330FD" w:rsidP="00D330FD">
      <w:pPr>
        <w:pStyle w:val="ListParagraph"/>
        <w:numPr>
          <w:ilvl w:val="0"/>
          <w:numId w:val="2"/>
        </w:numPr>
        <w:spacing w:line="360" w:lineRule="auto"/>
        <w:rPr>
          <w:rFonts w:ascii="Candara" w:hAnsi="Candara"/>
        </w:rPr>
      </w:pPr>
      <w:r w:rsidRPr="002D6DA4">
        <w:rPr>
          <w:rFonts w:ascii="Candara" w:hAnsi="Candara"/>
        </w:rPr>
        <w:t>Page protectors</w:t>
      </w:r>
    </w:p>
    <w:p w14:paraId="34E7D5EE" w14:textId="77777777" w:rsidR="00D330FD" w:rsidRDefault="00D330FD" w:rsidP="00D330FD">
      <w:pPr>
        <w:pStyle w:val="ListParagraph"/>
        <w:numPr>
          <w:ilvl w:val="0"/>
          <w:numId w:val="2"/>
        </w:numPr>
        <w:spacing w:line="360" w:lineRule="auto"/>
        <w:rPr>
          <w:rFonts w:ascii="Candara" w:hAnsi="Candara"/>
        </w:rPr>
      </w:pPr>
      <w:r w:rsidRPr="002D6DA4">
        <w:rPr>
          <w:rFonts w:ascii="Candara" w:hAnsi="Candara"/>
        </w:rPr>
        <w:t>Gallon sized bags</w:t>
      </w:r>
    </w:p>
    <w:p w14:paraId="3D06C8E7" w14:textId="77777777" w:rsidR="00D330FD" w:rsidRDefault="00D330FD" w:rsidP="00D330FD">
      <w:pPr>
        <w:pStyle w:val="ListParagraph"/>
        <w:numPr>
          <w:ilvl w:val="0"/>
          <w:numId w:val="2"/>
        </w:numPr>
        <w:spacing w:line="360" w:lineRule="auto"/>
        <w:rPr>
          <w:rFonts w:ascii="Candara" w:hAnsi="Candara"/>
        </w:rPr>
      </w:pPr>
      <w:r w:rsidRPr="002D6DA4">
        <w:rPr>
          <w:rFonts w:ascii="Candara" w:hAnsi="Candara"/>
        </w:rPr>
        <w:t>Disinfectant wipes</w:t>
      </w:r>
    </w:p>
    <w:p w14:paraId="48561DA9" w14:textId="77777777" w:rsidR="00D330FD" w:rsidRDefault="00D330FD" w:rsidP="00D330FD">
      <w:pPr>
        <w:pStyle w:val="ListParagraph"/>
        <w:numPr>
          <w:ilvl w:val="0"/>
          <w:numId w:val="2"/>
        </w:numPr>
        <w:spacing w:line="360" w:lineRule="auto"/>
        <w:rPr>
          <w:rFonts w:ascii="Candara" w:hAnsi="Candara"/>
        </w:rPr>
      </w:pPr>
      <w:r w:rsidRPr="002D6DA4">
        <w:rPr>
          <w:rFonts w:ascii="Candara" w:hAnsi="Candara"/>
        </w:rPr>
        <w:t>Decks of cards</w:t>
      </w:r>
    </w:p>
    <w:p w14:paraId="178A0595" w14:textId="0A251E63" w:rsidR="00FE5EBD" w:rsidRPr="00D330FD" w:rsidRDefault="00D330FD" w:rsidP="00D330FD">
      <w:pPr>
        <w:pStyle w:val="ListParagraph"/>
        <w:numPr>
          <w:ilvl w:val="0"/>
          <w:numId w:val="2"/>
        </w:numPr>
        <w:spacing w:line="360" w:lineRule="auto"/>
        <w:rPr>
          <w:rFonts w:ascii="Candara" w:hAnsi="Candara"/>
        </w:rPr>
      </w:pPr>
      <w:r w:rsidRPr="002D6DA4">
        <w:rPr>
          <w:rFonts w:ascii="Candara" w:hAnsi="Candara"/>
        </w:rPr>
        <w:t>Hand Sanitizer</w:t>
      </w:r>
    </w:p>
    <w:sectPr w:rsidR="00FE5EBD" w:rsidRPr="00D330FD" w:rsidSect="00D330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ACD"/>
    <w:multiLevelType w:val="hybridMultilevel"/>
    <w:tmpl w:val="1C6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C045E"/>
    <w:multiLevelType w:val="hybridMultilevel"/>
    <w:tmpl w:val="7A8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72AB3"/>
    <w:multiLevelType w:val="hybridMultilevel"/>
    <w:tmpl w:val="965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12634">
    <w:abstractNumId w:val="2"/>
  </w:num>
  <w:num w:numId="2" w16cid:durableId="1534032435">
    <w:abstractNumId w:val="1"/>
  </w:num>
  <w:num w:numId="3" w16cid:durableId="206576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FD"/>
    <w:rsid w:val="001C1B6D"/>
    <w:rsid w:val="00552C5E"/>
    <w:rsid w:val="005B668B"/>
    <w:rsid w:val="008754CB"/>
    <w:rsid w:val="008B529E"/>
    <w:rsid w:val="00A04A68"/>
    <w:rsid w:val="00D330FD"/>
    <w:rsid w:val="00E0690F"/>
    <w:rsid w:val="00E735F1"/>
    <w:rsid w:val="00FE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08EE"/>
  <w15:chartTrackingRefBased/>
  <w15:docId w15:val="{2C3CB9BC-F4E4-41FC-85C0-DC5B3C48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FD"/>
  </w:style>
  <w:style w:type="paragraph" w:styleId="Heading1">
    <w:name w:val="heading 1"/>
    <w:basedOn w:val="Normal"/>
    <w:next w:val="Normal"/>
    <w:link w:val="Heading1Char"/>
    <w:uiPriority w:val="9"/>
    <w:qFormat/>
    <w:rsid w:val="00D33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0FD"/>
    <w:rPr>
      <w:rFonts w:eastAsiaTheme="majorEastAsia" w:cstheme="majorBidi"/>
      <w:color w:val="272727" w:themeColor="text1" w:themeTint="D8"/>
    </w:rPr>
  </w:style>
  <w:style w:type="paragraph" w:styleId="Title">
    <w:name w:val="Title"/>
    <w:basedOn w:val="Normal"/>
    <w:next w:val="Normal"/>
    <w:link w:val="TitleChar"/>
    <w:uiPriority w:val="10"/>
    <w:qFormat/>
    <w:rsid w:val="00D33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0FD"/>
    <w:pPr>
      <w:spacing w:before="160"/>
      <w:jc w:val="center"/>
    </w:pPr>
    <w:rPr>
      <w:i/>
      <w:iCs/>
      <w:color w:val="404040" w:themeColor="text1" w:themeTint="BF"/>
    </w:rPr>
  </w:style>
  <w:style w:type="character" w:customStyle="1" w:styleId="QuoteChar">
    <w:name w:val="Quote Char"/>
    <w:basedOn w:val="DefaultParagraphFont"/>
    <w:link w:val="Quote"/>
    <w:uiPriority w:val="29"/>
    <w:rsid w:val="00D330FD"/>
    <w:rPr>
      <w:i/>
      <w:iCs/>
      <w:color w:val="404040" w:themeColor="text1" w:themeTint="BF"/>
    </w:rPr>
  </w:style>
  <w:style w:type="paragraph" w:styleId="ListParagraph">
    <w:name w:val="List Paragraph"/>
    <w:basedOn w:val="Normal"/>
    <w:uiPriority w:val="34"/>
    <w:qFormat/>
    <w:rsid w:val="00D330FD"/>
    <w:pPr>
      <w:ind w:left="720"/>
      <w:contextualSpacing/>
    </w:pPr>
  </w:style>
  <w:style w:type="character" w:styleId="IntenseEmphasis">
    <w:name w:val="Intense Emphasis"/>
    <w:basedOn w:val="DefaultParagraphFont"/>
    <w:uiPriority w:val="21"/>
    <w:qFormat/>
    <w:rsid w:val="00D330FD"/>
    <w:rPr>
      <w:i/>
      <w:iCs/>
      <w:color w:val="0F4761" w:themeColor="accent1" w:themeShade="BF"/>
    </w:rPr>
  </w:style>
  <w:style w:type="paragraph" w:styleId="IntenseQuote">
    <w:name w:val="Intense Quote"/>
    <w:basedOn w:val="Normal"/>
    <w:next w:val="Normal"/>
    <w:link w:val="IntenseQuoteChar"/>
    <w:uiPriority w:val="30"/>
    <w:qFormat/>
    <w:rsid w:val="00D33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0FD"/>
    <w:rPr>
      <w:i/>
      <w:iCs/>
      <w:color w:val="0F4761" w:themeColor="accent1" w:themeShade="BF"/>
    </w:rPr>
  </w:style>
  <w:style w:type="character" w:styleId="IntenseReference">
    <w:name w:val="Intense Reference"/>
    <w:basedOn w:val="DefaultParagraphFont"/>
    <w:uiPriority w:val="32"/>
    <w:qFormat/>
    <w:rsid w:val="00D330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Company>Pinellas County Schools</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Ashley</dc:creator>
  <cp:keywords/>
  <dc:description/>
  <cp:lastModifiedBy>Warner Ashley</cp:lastModifiedBy>
  <cp:revision>1</cp:revision>
  <dcterms:created xsi:type="dcterms:W3CDTF">2025-07-24T02:52:00Z</dcterms:created>
  <dcterms:modified xsi:type="dcterms:W3CDTF">2025-07-24T02:53:00Z</dcterms:modified>
</cp:coreProperties>
</file>